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60B33" w14:textId="1F02D4CB" w:rsidR="00912392" w:rsidRPr="00A37FD4" w:rsidRDefault="00912392" w:rsidP="005B0993">
      <w:pPr>
        <w:widowControl w:val="0"/>
        <w:jc w:val="center"/>
        <w:rPr>
          <w:rFonts w:ascii="Arial" w:hAnsi="Arial" w:cs="Arial"/>
          <w:b/>
          <w:bCs/>
          <w:sz w:val="36"/>
          <w:szCs w:val="36"/>
          <w:u w:val="single"/>
        </w:rPr>
      </w:pPr>
      <w:r w:rsidRPr="00A37FD4">
        <w:rPr>
          <w:rFonts w:ascii="Arial" w:hAnsi="Arial" w:cs="Arial"/>
          <w:b/>
          <w:bCs/>
          <w:sz w:val="36"/>
          <w:szCs w:val="36"/>
          <w:u w:val="single"/>
        </w:rPr>
        <w:t>Health</w:t>
      </w:r>
      <w:r w:rsidR="006A76FA">
        <w:rPr>
          <w:rFonts w:ascii="Arial" w:hAnsi="Arial" w:cs="Arial"/>
          <w:b/>
          <w:bCs/>
          <w:sz w:val="36"/>
          <w:szCs w:val="36"/>
          <w:u w:val="single"/>
        </w:rPr>
        <w:t>,</w:t>
      </w:r>
      <w:r w:rsidRPr="00A37FD4">
        <w:rPr>
          <w:rFonts w:ascii="Arial" w:hAnsi="Arial" w:cs="Arial"/>
          <w:b/>
          <w:bCs/>
          <w:sz w:val="36"/>
          <w:szCs w:val="36"/>
          <w:u w:val="single"/>
        </w:rPr>
        <w:t xml:space="preserve"> Safety</w:t>
      </w:r>
      <w:r w:rsidR="006A76FA">
        <w:rPr>
          <w:rFonts w:ascii="Arial" w:hAnsi="Arial" w:cs="Arial"/>
          <w:b/>
          <w:bCs/>
          <w:sz w:val="36"/>
          <w:szCs w:val="36"/>
          <w:u w:val="single"/>
        </w:rPr>
        <w:t xml:space="preserve"> and Environmental</w:t>
      </w:r>
      <w:r w:rsidRPr="00A37FD4">
        <w:rPr>
          <w:rFonts w:ascii="Arial" w:hAnsi="Arial" w:cs="Arial"/>
          <w:b/>
          <w:bCs/>
          <w:sz w:val="36"/>
          <w:szCs w:val="36"/>
          <w:u w:val="single"/>
        </w:rPr>
        <w:t xml:space="preserve"> Policy Statement</w:t>
      </w:r>
    </w:p>
    <w:p w14:paraId="58F86F94" w14:textId="77777777" w:rsidR="00912392" w:rsidRDefault="00912392" w:rsidP="00D12DA9">
      <w:pPr>
        <w:widowControl w:val="0"/>
        <w:jc w:val="both"/>
        <w:rPr>
          <w:rFonts w:ascii="Arial" w:hAnsi="Arial" w:cs="Arial"/>
          <w:sz w:val="20"/>
          <w:szCs w:val="20"/>
          <w:lang w:eastAsia="en-GB"/>
        </w:rPr>
      </w:pPr>
      <w:r>
        <w:rPr>
          <w:rFonts w:ascii="Arial" w:hAnsi="Arial" w:cs="Arial"/>
          <w:b/>
          <w:bCs/>
          <w:u w:val="single"/>
        </w:rPr>
        <w:t>Management Statement of Intent</w:t>
      </w:r>
    </w:p>
    <w:p w14:paraId="4DDD689E" w14:textId="4BA3B123" w:rsidR="00912392" w:rsidRPr="00A37FD4" w:rsidRDefault="00912392" w:rsidP="00D12DA9">
      <w:pPr>
        <w:widowControl w:val="0"/>
        <w:spacing w:after="120"/>
        <w:jc w:val="both"/>
        <w:rPr>
          <w:rFonts w:ascii="Arial" w:hAnsi="Arial" w:cs="Arial"/>
          <w:sz w:val="20"/>
          <w:szCs w:val="20"/>
        </w:rPr>
      </w:pPr>
      <w:r w:rsidRPr="00A37FD4">
        <w:rPr>
          <w:rFonts w:ascii="Arial" w:hAnsi="Arial" w:cs="Arial"/>
          <w:sz w:val="20"/>
          <w:szCs w:val="20"/>
        </w:rPr>
        <w:t>Health &amp; Safety</w:t>
      </w:r>
      <w:r w:rsidR="006A76FA">
        <w:rPr>
          <w:rFonts w:ascii="Arial" w:hAnsi="Arial" w:cs="Arial"/>
          <w:sz w:val="20"/>
          <w:szCs w:val="20"/>
        </w:rPr>
        <w:t>, and Environmental protection</w:t>
      </w:r>
      <w:r w:rsidRPr="00A37FD4">
        <w:rPr>
          <w:rFonts w:ascii="Arial" w:hAnsi="Arial" w:cs="Arial"/>
          <w:sz w:val="20"/>
          <w:szCs w:val="20"/>
        </w:rPr>
        <w:t xml:space="preserve"> is a recognised business responsibility.</w:t>
      </w:r>
    </w:p>
    <w:p w14:paraId="420345CC" w14:textId="77777777" w:rsidR="00912392" w:rsidRPr="00A37FD4" w:rsidRDefault="00912392" w:rsidP="00D12DA9">
      <w:pPr>
        <w:widowControl w:val="0"/>
        <w:spacing w:after="120"/>
        <w:jc w:val="both"/>
        <w:rPr>
          <w:rFonts w:ascii="Arial" w:hAnsi="Arial" w:cs="Arial"/>
          <w:sz w:val="20"/>
          <w:szCs w:val="20"/>
        </w:rPr>
      </w:pPr>
      <w:r w:rsidRPr="00A37FD4">
        <w:rPr>
          <w:rFonts w:ascii="Arial" w:hAnsi="Arial" w:cs="Arial"/>
          <w:sz w:val="20"/>
          <w:szCs w:val="20"/>
        </w:rPr>
        <w:t xml:space="preserve">Equally Health &amp; Safety is an important part of employee’s duties. </w:t>
      </w:r>
    </w:p>
    <w:p w14:paraId="12997921" w14:textId="77777777" w:rsidR="00912392" w:rsidRPr="00A37FD4" w:rsidRDefault="00912392" w:rsidP="00D12DA9">
      <w:pPr>
        <w:widowControl w:val="0"/>
        <w:spacing w:after="120"/>
        <w:jc w:val="both"/>
        <w:rPr>
          <w:rFonts w:ascii="Arial" w:hAnsi="Arial" w:cs="Arial"/>
          <w:sz w:val="20"/>
          <w:szCs w:val="20"/>
        </w:rPr>
      </w:pPr>
      <w:r w:rsidRPr="00A37FD4">
        <w:rPr>
          <w:rFonts w:ascii="Arial" w:hAnsi="Arial" w:cs="Arial"/>
          <w:sz w:val="20"/>
          <w:szCs w:val="20"/>
        </w:rPr>
        <w:t>The aim of David Paull (CNC) Engineering Ltd is to ensure that:</w:t>
      </w:r>
    </w:p>
    <w:p w14:paraId="24C8AE8C" w14:textId="18EAB952" w:rsidR="00912392" w:rsidRPr="00A37FD4" w:rsidRDefault="00912392" w:rsidP="00D12DA9">
      <w:pPr>
        <w:widowControl w:val="0"/>
        <w:numPr>
          <w:ilvl w:val="0"/>
          <w:numId w:val="1"/>
        </w:numPr>
        <w:spacing w:after="0" w:line="240" w:lineRule="auto"/>
        <w:ind w:left="714" w:hanging="357"/>
        <w:jc w:val="both"/>
        <w:rPr>
          <w:rFonts w:ascii="Arial" w:hAnsi="Arial" w:cs="Arial"/>
          <w:sz w:val="20"/>
          <w:szCs w:val="20"/>
        </w:rPr>
      </w:pPr>
      <w:r w:rsidRPr="00A37FD4">
        <w:rPr>
          <w:rFonts w:ascii="Arial" w:hAnsi="Arial" w:cs="Arial"/>
          <w:sz w:val="20"/>
          <w:szCs w:val="20"/>
        </w:rPr>
        <w:t>Measures are in place to record and monitor all accidents and untoward occurrence's to avoid any further similar occurrences as far as is reasonably possible.</w:t>
      </w:r>
    </w:p>
    <w:p w14:paraId="54DF8A01" w14:textId="77777777" w:rsidR="00912392" w:rsidRPr="00A37FD4" w:rsidRDefault="00912392" w:rsidP="00D12DA9">
      <w:pPr>
        <w:widowControl w:val="0"/>
        <w:numPr>
          <w:ilvl w:val="0"/>
          <w:numId w:val="1"/>
        </w:numPr>
        <w:spacing w:after="0" w:line="240" w:lineRule="auto"/>
        <w:ind w:left="714" w:hanging="357"/>
        <w:jc w:val="both"/>
        <w:rPr>
          <w:rFonts w:ascii="Arial" w:hAnsi="Arial" w:cs="Arial"/>
          <w:sz w:val="20"/>
          <w:szCs w:val="20"/>
        </w:rPr>
      </w:pPr>
      <w:r w:rsidRPr="00A37FD4">
        <w:rPr>
          <w:rFonts w:ascii="Arial" w:hAnsi="Arial" w:cs="Arial"/>
          <w:sz w:val="20"/>
          <w:szCs w:val="20"/>
        </w:rPr>
        <w:t>Continuing to improve and to maintain the business relationship with the statutory enforcement agencies.</w:t>
      </w:r>
    </w:p>
    <w:p w14:paraId="1EBE2E45" w14:textId="77777777" w:rsidR="00912392" w:rsidRPr="00A37FD4" w:rsidRDefault="00912392" w:rsidP="00D12DA9">
      <w:pPr>
        <w:widowControl w:val="0"/>
        <w:numPr>
          <w:ilvl w:val="0"/>
          <w:numId w:val="1"/>
        </w:numPr>
        <w:spacing w:after="0" w:line="240" w:lineRule="auto"/>
        <w:ind w:left="714" w:hanging="357"/>
        <w:jc w:val="both"/>
        <w:rPr>
          <w:rFonts w:ascii="Arial" w:hAnsi="Arial" w:cs="Arial"/>
          <w:sz w:val="20"/>
          <w:szCs w:val="20"/>
        </w:rPr>
      </w:pPr>
      <w:r w:rsidRPr="00A37FD4">
        <w:rPr>
          <w:rFonts w:ascii="Arial" w:hAnsi="Arial" w:cs="Arial"/>
          <w:sz w:val="20"/>
          <w:szCs w:val="20"/>
        </w:rPr>
        <w:t>The promotion of the business as a responsible caring and safe employer.</w:t>
      </w:r>
    </w:p>
    <w:p w14:paraId="0101C1BF" w14:textId="77777777" w:rsidR="00912392" w:rsidRPr="00A37FD4" w:rsidRDefault="00912392" w:rsidP="00D12DA9">
      <w:pPr>
        <w:widowControl w:val="0"/>
        <w:numPr>
          <w:ilvl w:val="0"/>
          <w:numId w:val="1"/>
        </w:numPr>
        <w:spacing w:after="0" w:line="240" w:lineRule="auto"/>
        <w:ind w:left="714" w:hanging="357"/>
        <w:jc w:val="both"/>
        <w:rPr>
          <w:rFonts w:ascii="Arial" w:hAnsi="Arial" w:cs="Arial"/>
          <w:sz w:val="20"/>
          <w:szCs w:val="20"/>
        </w:rPr>
      </w:pPr>
      <w:r w:rsidRPr="00A37FD4">
        <w:rPr>
          <w:rFonts w:ascii="Arial" w:hAnsi="Arial" w:cs="Arial"/>
          <w:sz w:val="20"/>
          <w:szCs w:val="20"/>
        </w:rPr>
        <w:t>The provision of safe premises, plant and equipment, working methods and working areas.</w:t>
      </w:r>
    </w:p>
    <w:p w14:paraId="3B726419" w14:textId="40189F34" w:rsidR="00912392" w:rsidRDefault="00912392" w:rsidP="00D12DA9">
      <w:pPr>
        <w:widowControl w:val="0"/>
        <w:numPr>
          <w:ilvl w:val="0"/>
          <w:numId w:val="1"/>
        </w:numPr>
        <w:spacing w:after="120" w:line="240" w:lineRule="auto"/>
        <w:ind w:left="714" w:hanging="357"/>
        <w:jc w:val="both"/>
        <w:rPr>
          <w:rFonts w:ascii="Arial" w:hAnsi="Arial" w:cs="Arial"/>
          <w:sz w:val="20"/>
          <w:szCs w:val="20"/>
        </w:rPr>
      </w:pPr>
      <w:r w:rsidRPr="00A37FD4">
        <w:rPr>
          <w:rFonts w:ascii="Arial" w:hAnsi="Arial" w:cs="Arial"/>
          <w:sz w:val="20"/>
          <w:szCs w:val="20"/>
        </w:rPr>
        <w:t>Adequate training</w:t>
      </w:r>
      <w:r w:rsidR="00D12DA9">
        <w:rPr>
          <w:rFonts w:ascii="Arial" w:hAnsi="Arial" w:cs="Arial"/>
          <w:sz w:val="20"/>
          <w:szCs w:val="20"/>
        </w:rPr>
        <w:t>,</w:t>
      </w:r>
      <w:r w:rsidRPr="00A37FD4">
        <w:rPr>
          <w:rFonts w:ascii="Arial" w:hAnsi="Arial" w:cs="Arial"/>
          <w:sz w:val="20"/>
          <w:szCs w:val="20"/>
        </w:rPr>
        <w:t xml:space="preserve"> instruction</w:t>
      </w:r>
      <w:r w:rsidR="00D12DA9">
        <w:rPr>
          <w:rFonts w:ascii="Arial" w:hAnsi="Arial" w:cs="Arial"/>
          <w:sz w:val="20"/>
          <w:szCs w:val="20"/>
        </w:rPr>
        <w:t xml:space="preserve"> and communication,</w:t>
      </w:r>
      <w:r w:rsidRPr="00A37FD4">
        <w:rPr>
          <w:rFonts w:ascii="Arial" w:hAnsi="Arial" w:cs="Arial"/>
          <w:sz w:val="20"/>
          <w:szCs w:val="20"/>
        </w:rPr>
        <w:t xml:space="preserve"> in Health &amp; Safety.</w:t>
      </w:r>
    </w:p>
    <w:p w14:paraId="20CA0151" w14:textId="5AE68395" w:rsidR="006A76FA" w:rsidRPr="006A76FA" w:rsidRDefault="006A76FA" w:rsidP="00D12DA9">
      <w:pPr>
        <w:spacing w:after="0" w:line="240" w:lineRule="auto"/>
        <w:jc w:val="both"/>
        <w:rPr>
          <w:rFonts w:ascii="Arial" w:eastAsia="Times New Roman" w:hAnsi="Arial" w:cs="Arial"/>
          <w:sz w:val="20"/>
          <w:szCs w:val="20"/>
          <w:lang w:eastAsia="en-GB"/>
        </w:rPr>
      </w:pPr>
      <w:r w:rsidRPr="006A76FA">
        <w:rPr>
          <w:rFonts w:ascii="Arial" w:eastAsia="Times New Roman" w:hAnsi="Arial" w:cs="Arial"/>
          <w:sz w:val="20"/>
          <w:szCs w:val="20"/>
          <w:shd w:val="clear" w:color="auto" w:fill="FFFFFF"/>
          <w:lang w:eastAsia="en-GB"/>
        </w:rPr>
        <w:t>Environmental protection</w:t>
      </w:r>
      <w:r>
        <w:rPr>
          <w:rFonts w:ascii="Arial" w:eastAsia="Times New Roman" w:hAnsi="Arial" w:cs="Arial"/>
          <w:sz w:val="20"/>
          <w:szCs w:val="20"/>
          <w:shd w:val="clear" w:color="auto" w:fill="FFFFFF"/>
          <w:lang w:eastAsia="en-GB"/>
        </w:rPr>
        <w:t xml:space="preserve"> at </w:t>
      </w:r>
      <w:r w:rsidRPr="00A37FD4">
        <w:rPr>
          <w:rFonts w:ascii="Arial" w:hAnsi="Arial" w:cs="Arial"/>
          <w:sz w:val="20"/>
          <w:szCs w:val="20"/>
        </w:rPr>
        <w:t>David Paull (CNC) Engineering Ltd</w:t>
      </w:r>
      <w:r>
        <w:rPr>
          <w:rFonts w:ascii="Arial" w:hAnsi="Arial" w:cs="Arial"/>
          <w:sz w:val="20"/>
          <w:szCs w:val="20"/>
        </w:rPr>
        <w:t xml:space="preserve"> shall</w:t>
      </w:r>
      <w:r w:rsidRPr="006A76FA">
        <w:rPr>
          <w:rFonts w:ascii="Arial" w:eastAsia="Times New Roman" w:hAnsi="Arial" w:cs="Arial"/>
          <w:sz w:val="20"/>
          <w:szCs w:val="20"/>
          <w:shd w:val="clear" w:color="auto" w:fill="FFFFFF"/>
          <w:lang w:eastAsia="en-GB"/>
        </w:rPr>
        <w:t>:</w:t>
      </w:r>
    </w:p>
    <w:p w14:paraId="00A156F9" w14:textId="51C557B6" w:rsidR="006A76FA" w:rsidRPr="006A76FA" w:rsidRDefault="006A76FA" w:rsidP="00D12DA9">
      <w:pPr>
        <w:numPr>
          <w:ilvl w:val="0"/>
          <w:numId w:val="1"/>
        </w:numPr>
        <w:shd w:val="clear" w:color="auto" w:fill="FFFFFF"/>
        <w:spacing w:after="0" w:line="360" w:lineRule="atLeast"/>
        <w:jc w:val="both"/>
        <w:rPr>
          <w:rFonts w:ascii="Arial" w:eastAsia="Times New Roman" w:hAnsi="Arial" w:cs="Arial"/>
          <w:sz w:val="20"/>
          <w:szCs w:val="20"/>
          <w:lang w:eastAsia="en-GB"/>
        </w:rPr>
      </w:pPr>
      <w:r>
        <w:rPr>
          <w:rFonts w:ascii="Arial" w:eastAsia="Times New Roman" w:hAnsi="Arial" w:cs="Arial"/>
          <w:sz w:val="20"/>
          <w:szCs w:val="20"/>
          <w:lang w:eastAsia="en-GB"/>
        </w:rPr>
        <w:t>Where feasible</w:t>
      </w:r>
      <w:r w:rsidR="00E37F58">
        <w:rPr>
          <w:rFonts w:ascii="Arial" w:eastAsia="Times New Roman" w:hAnsi="Arial" w:cs="Arial"/>
          <w:sz w:val="20"/>
          <w:szCs w:val="20"/>
          <w:lang w:eastAsia="en-GB"/>
        </w:rPr>
        <w:t xml:space="preserve"> use</w:t>
      </w:r>
      <w:r w:rsidRPr="006A76FA">
        <w:rPr>
          <w:rFonts w:ascii="Arial" w:eastAsia="Times New Roman" w:hAnsi="Arial" w:cs="Arial"/>
          <w:sz w:val="20"/>
          <w:szCs w:val="20"/>
          <w:lang w:eastAsia="en-GB"/>
        </w:rPr>
        <w:t xml:space="preserve"> sustainable resource</w:t>
      </w:r>
      <w:r w:rsidR="00E37F58">
        <w:rPr>
          <w:rFonts w:ascii="Arial" w:eastAsia="Times New Roman" w:hAnsi="Arial" w:cs="Arial"/>
          <w:sz w:val="20"/>
          <w:szCs w:val="20"/>
          <w:lang w:eastAsia="en-GB"/>
        </w:rPr>
        <w:t>s</w:t>
      </w:r>
      <w:r w:rsidRPr="006A76FA">
        <w:rPr>
          <w:rFonts w:ascii="Arial" w:eastAsia="Times New Roman" w:hAnsi="Arial" w:cs="Arial"/>
          <w:sz w:val="20"/>
          <w:szCs w:val="20"/>
          <w:lang w:eastAsia="en-GB"/>
        </w:rPr>
        <w:t>.</w:t>
      </w:r>
    </w:p>
    <w:p w14:paraId="48923A11" w14:textId="55F14759" w:rsidR="006A76FA" w:rsidRPr="006A76FA" w:rsidRDefault="006A76FA" w:rsidP="00D12DA9">
      <w:pPr>
        <w:numPr>
          <w:ilvl w:val="0"/>
          <w:numId w:val="1"/>
        </w:numPr>
        <w:shd w:val="clear" w:color="auto" w:fill="FFFFFF"/>
        <w:spacing w:after="0" w:line="0" w:lineRule="atLeast"/>
        <w:ind w:left="714" w:hanging="357"/>
        <w:jc w:val="both"/>
        <w:rPr>
          <w:rFonts w:ascii="Arial" w:eastAsia="Times New Roman" w:hAnsi="Arial" w:cs="Arial"/>
          <w:sz w:val="20"/>
          <w:szCs w:val="20"/>
          <w:lang w:eastAsia="en-GB"/>
        </w:rPr>
      </w:pPr>
      <w:r w:rsidRPr="006A76FA">
        <w:rPr>
          <w:rFonts w:ascii="Arial" w:eastAsia="Times New Roman" w:hAnsi="Arial" w:cs="Arial"/>
          <w:sz w:val="20"/>
          <w:szCs w:val="20"/>
          <w:lang w:eastAsia="en-GB"/>
        </w:rPr>
        <w:t xml:space="preserve">Work towards </w:t>
      </w:r>
      <w:r>
        <w:rPr>
          <w:rFonts w:ascii="Arial" w:eastAsia="Times New Roman" w:hAnsi="Arial" w:cs="Arial"/>
          <w:sz w:val="20"/>
          <w:szCs w:val="20"/>
          <w:lang w:eastAsia="en-GB"/>
        </w:rPr>
        <w:t>reducing</w:t>
      </w:r>
      <w:r w:rsidRPr="006A76FA">
        <w:rPr>
          <w:rFonts w:ascii="Arial" w:eastAsia="Times New Roman" w:hAnsi="Arial" w:cs="Arial"/>
          <w:sz w:val="20"/>
          <w:szCs w:val="20"/>
          <w:lang w:eastAsia="en-GB"/>
        </w:rPr>
        <w:t xml:space="preserve"> our electricity demand.</w:t>
      </w:r>
    </w:p>
    <w:p w14:paraId="6CC76178" w14:textId="6E8DF55A" w:rsidR="006A76FA" w:rsidRPr="006A76FA" w:rsidRDefault="00E37F58" w:rsidP="00D12DA9">
      <w:pPr>
        <w:numPr>
          <w:ilvl w:val="0"/>
          <w:numId w:val="1"/>
        </w:numPr>
        <w:shd w:val="clear" w:color="auto" w:fill="FFFFFF"/>
        <w:spacing w:after="0" w:line="0" w:lineRule="atLeast"/>
        <w:ind w:left="714" w:hanging="357"/>
        <w:jc w:val="both"/>
        <w:rPr>
          <w:rFonts w:ascii="Arial" w:eastAsia="Times New Roman" w:hAnsi="Arial" w:cs="Arial"/>
          <w:sz w:val="20"/>
          <w:szCs w:val="20"/>
          <w:lang w:eastAsia="en-GB"/>
        </w:rPr>
      </w:pPr>
      <w:r>
        <w:rPr>
          <w:rFonts w:ascii="Arial" w:eastAsia="Times New Roman" w:hAnsi="Arial" w:cs="Arial"/>
          <w:sz w:val="20"/>
          <w:szCs w:val="20"/>
          <w:lang w:eastAsia="en-GB"/>
        </w:rPr>
        <w:t>E</w:t>
      </w:r>
      <w:r w:rsidR="006A76FA" w:rsidRPr="006A76FA">
        <w:rPr>
          <w:rFonts w:ascii="Arial" w:eastAsia="Times New Roman" w:hAnsi="Arial" w:cs="Arial"/>
          <w:sz w:val="20"/>
          <w:szCs w:val="20"/>
          <w:lang w:eastAsia="en-GB"/>
        </w:rPr>
        <w:t>xplore measures to mitigate impact of our operations on climate change.</w:t>
      </w:r>
    </w:p>
    <w:p w14:paraId="0CA522E7" w14:textId="77777777" w:rsidR="00E37F58" w:rsidRPr="00E37F58" w:rsidRDefault="00E37F58" w:rsidP="00D12DA9">
      <w:pPr>
        <w:pStyle w:val="ListParagraph"/>
        <w:widowControl w:val="0"/>
        <w:numPr>
          <w:ilvl w:val="0"/>
          <w:numId w:val="1"/>
        </w:numPr>
        <w:spacing w:after="0" w:line="240" w:lineRule="auto"/>
        <w:ind w:left="714" w:hanging="357"/>
        <w:jc w:val="both"/>
        <w:rPr>
          <w:sz w:val="20"/>
          <w:szCs w:val="20"/>
          <w:lang w:val="en-US" w:eastAsia="en-GB"/>
        </w:rPr>
      </w:pPr>
      <w:r w:rsidRPr="00E37F58">
        <w:rPr>
          <w:rFonts w:ascii="Arial" w:hAnsi="Arial" w:cs="Arial"/>
          <w:sz w:val="20"/>
          <w:szCs w:val="20"/>
        </w:rPr>
        <w:t xml:space="preserve">Prevent the pollution and contamination of air, land and water </w:t>
      </w:r>
    </w:p>
    <w:p w14:paraId="05C03F5A" w14:textId="0A5640A5" w:rsidR="006A76FA" w:rsidRPr="006A76FA" w:rsidRDefault="00E37F58" w:rsidP="00D12DA9">
      <w:pPr>
        <w:numPr>
          <w:ilvl w:val="0"/>
          <w:numId w:val="1"/>
        </w:numPr>
        <w:shd w:val="clear" w:color="auto" w:fill="FFFFFF"/>
        <w:spacing w:after="120" w:line="0" w:lineRule="atLeast"/>
        <w:ind w:left="714" w:hanging="357"/>
        <w:jc w:val="both"/>
        <w:rPr>
          <w:rFonts w:ascii="Arial" w:eastAsia="Times New Roman" w:hAnsi="Arial" w:cs="Arial"/>
          <w:sz w:val="20"/>
          <w:szCs w:val="20"/>
          <w:lang w:eastAsia="en-GB"/>
        </w:rPr>
      </w:pPr>
      <w:r>
        <w:rPr>
          <w:rFonts w:ascii="Arial" w:eastAsia="Times New Roman" w:hAnsi="Arial" w:cs="Arial"/>
          <w:sz w:val="20"/>
          <w:szCs w:val="20"/>
          <w:lang w:eastAsia="en-GB"/>
        </w:rPr>
        <w:t>N</w:t>
      </w:r>
      <w:r w:rsidR="006A76FA" w:rsidRPr="006A76FA">
        <w:rPr>
          <w:rFonts w:ascii="Arial" w:eastAsia="Times New Roman" w:hAnsi="Arial" w:cs="Arial"/>
          <w:sz w:val="20"/>
          <w:szCs w:val="20"/>
          <w:lang w:eastAsia="en-GB"/>
        </w:rPr>
        <w:t>urture and promote biodiversity conservation and help in maintaining the ecological balance.</w:t>
      </w:r>
    </w:p>
    <w:p w14:paraId="2E76F744" w14:textId="77777777" w:rsidR="00912392" w:rsidRDefault="00912392" w:rsidP="00D12DA9">
      <w:pPr>
        <w:widowControl w:val="0"/>
        <w:jc w:val="both"/>
        <w:rPr>
          <w:rFonts w:ascii="Arial" w:hAnsi="Arial" w:cs="Arial"/>
        </w:rPr>
      </w:pPr>
      <w:r>
        <w:rPr>
          <w:rFonts w:ascii="Arial" w:hAnsi="Arial" w:cs="Arial"/>
          <w:b/>
          <w:bCs/>
          <w:u w:val="single"/>
        </w:rPr>
        <w:t>Statutory Policies.</w:t>
      </w:r>
    </w:p>
    <w:p w14:paraId="24F8A506" w14:textId="61CF7476" w:rsidR="00912392" w:rsidRPr="00A37FD4" w:rsidRDefault="00912392" w:rsidP="00D12DA9">
      <w:pPr>
        <w:widowControl w:val="0"/>
        <w:spacing w:after="120"/>
        <w:jc w:val="both"/>
        <w:rPr>
          <w:rFonts w:ascii="Arial" w:hAnsi="Arial" w:cs="Arial"/>
          <w:sz w:val="20"/>
          <w:szCs w:val="20"/>
        </w:rPr>
      </w:pPr>
      <w:r w:rsidRPr="00A37FD4">
        <w:rPr>
          <w:rFonts w:ascii="Arial" w:hAnsi="Arial" w:cs="Arial"/>
          <w:sz w:val="20"/>
          <w:szCs w:val="20"/>
        </w:rPr>
        <w:t>This Policy should be read in conjunction with approved Codes of Practice and Industry codes of practice. It should also be noted, that where methods of working are part of changes in new legislation, that new legislation takes precedence and methods of working will change to formulate new legal practices.</w:t>
      </w:r>
    </w:p>
    <w:p w14:paraId="71DFAF4B" w14:textId="77777777" w:rsidR="00912392" w:rsidRDefault="00912392" w:rsidP="00D12DA9">
      <w:pPr>
        <w:widowControl w:val="0"/>
        <w:spacing w:after="120"/>
        <w:jc w:val="both"/>
        <w:rPr>
          <w:rFonts w:ascii="Arial" w:hAnsi="Arial" w:cs="Arial"/>
        </w:rPr>
      </w:pPr>
      <w:r>
        <w:rPr>
          <w:rFonts w:ascii="Arial" w:hAnsi="Arial" w:cs="Arial"/>
          <w:b/>
          <w:bCs/>
          <w:u w:val="single"/>
        </w:rPr>
        <w:t> Responsibilities.</w:t>
      </w:r>
    </w:p>
    <w:p w14:paraId="2D54C177" w14:textId="77777777" w:rsidR="00912392" w:rsidRPr="00A37FD4" w:rsidRDefault="00912392" w:rsidP="00D12DA9">
      <w:pPr>
        <w:widowControl w:val="0"/>
        <w:spacing w:after="120"/>
        <w:jc w:val="both"/>
        <w:rPr>
          <w:rFonts w:ascii="Arial" w:hAnsi="Arial" w:cs="Arial"/>
          <w:sz w:val="20"/>
          <w:szCs w:val="20"/>
        </w:rPr>
      </w:pPr>
      <w:r w:rsidRPr="00A37FD4">
        <w:rPr>
          <w:rFonts w:ascii="Arial" w:hAnsi="Arial" w:cs="Arial"/>
          <w:sz w:val="20"/>
          <w:szCs w:val="20"/>
        </w:rPr>
        <w:t> The Managing Director of DP Engineering Ltd is responsible for Health, Safety and Welfare for all employees.</w:t>
      </w:r>
    </w:p>
    <w:p w14:paraId="278EB764" w14:textId="77777777" w:rsidR="00912392" w:rsidRPr="00A37FD4" w:rsidRDefault="00912392" w:rsidP="00D12DA9">
      <w:pPr>
        <w:widowControl w:val="0"/>
        <w:spacing w:after="120"/>
        <w:jc w:val="both"/>
        <w:rPr>
          <w:rFonts w:ascii="Arial" w:hAnsi="Arial" w:cs="Arial"/>
          <w:sz w:val="20"/>
          <w:szCs w:val="20"/>
        </w:rPr>
      </w:pPr>
      <w:r w:rsidRPr="00A37FD4">
        <w:rPr>
          <w:rFonts w:ascii="Arial" w:hAnsi="Arial" w:cs="Arial"/>
          <w:sz w:val="20"/>
          <w:szCs w:val="20"/>
        </w:rPr>
        <w:t> The Managing Director shall be responsible for ensuring this policy is complied with.</w:t>
      </w:r>
    </w:p>
    <w:p w14:paraId="47A8FEC4" w14:textId="2698AF4D" w:rsidR="00D12DA9" w:rsidRPr="001845E8" w:rsidRDefault="00912392" w:rsidP="005B0993">
      <w:pPr>
        <w:widowControl w:val="0"/>
        <w:spacing w:after="600"/>
        <w:jc w:val="both"/>
        <w:rPr>
          <w:rFonts w:ascii="Arial" w:hAnsi="Arial" w:cs="Arial"/>
          <w:sz w:val="20"/>
          <w:szCs w:val="20"/>
        </w:rPr>
      </w:pPr>
      <w:r w:rsidRPr="00A37FD4">
        <w:rPr>
          <w:rFonts w:ascii="Arial" w:hAnsi="Arial" w:cs="Arial"/>
          <w:sz w:val="20"/>
          <w:szCs w:val="20"/>
        </w:rPr>
        <w:t> All staff are responsible for ensuring they have read and understand this policy</w:t>
      </w:r>
      <w:r w:rsidR="00D12DA9" w:rsidRPr="00D12DA9">
        <w:rPr>
          <w:rFonts w:ascii="Arial" w:hAnsi="Arial" w:cs="Arial"/>
          <w:b/>
          <w:i/>
          <w:sz w:val="20"/>
          <w:szCs w:val="20"/>
        </w:rPr>
        <w:t>It is the duty of all employees while at work to take reasonable care for the Health &amp; Safety of themselves and others who may be affected by their acts or omissions at work and as regards any duty or requirement imposed on his employer or any other statutory provisions, to co-operate with them so far as is necessary to enable that duty or requirement to be performed or complied with.</w:t>
      </w:r>
    </w:p>
    <w:p w14:paraId="39427647" w14:textId="77777777" w:rsidR="00D12DA9" w:rsidRPr="00D12DA9" w:rsidRDefault="00D12DA9" w:rsidP="00D12DA9">
      <w:pPr>
        <w:widowControl w:val="0"/>
        <w:spacing w:after="960"/>
        <w:jc w:val="center"/>
        <w:rPr>
          <w:b/>
          <w:i/>
        </w:rPr>
      </w:pPr>
      <w:r w:rsidRPr="00D12DA9">
        <w:rPr>
          <w:rFonts w:ascii="Arial" w:hAnsi="Arial" w:cs="Arial"/>
          <w:b/>
          <w:i/>
          <w:sz w:val="20"/>
          <w:szCs w:val="20"/>
        </w:rPr>
        <w:t>(Section 7, Health &amp; Safety at Work Act 1974)</w:t>
      </w:r>
    </w:p>
    <w:p w14:paraId="27F4CFFD" w14:textId="1D2CD8D5" w:rsidR="00912392" w:rsidRDefault="00912392" w:rsidP="00912392">
      <w:pPr>
        <w:widowControl w:val="0"/>
        <w:jc w:val="both"/>
        <w:rPr>
          <w:rFonts w:ascii="Arial" w:hAnsi="Arial" w:cs="Arial"/>
          <w:b/>
          <w:bCs/>
        </w:rPr>
      </w:pPr>
      <w:r>
        <w:rPr>
          <w:rFonts w:ascii="Arial" w:hAnsi="Arial" w:cs="Arial"/>
          <w:b/>
          <w:bCs/>
        </w:rPr>
        <w:t xml:space="preserve">Signed. </w:t>
      </w:r>
      <w:r>
        <w:rPr>
          <w:rFonts w:ascii="Blackadder ITC" w:hAnsi="Blackadder ITC"/>
          <w:b/>
          <w:bCs/>
        </w:rPr>
        <w:t xml:space="preserve"> </w:t>
      </w:r>
      <w:r>
        <w:rPr>
          <w:rFonts w:ascii="Blackadder ITC" w:hAnsi="Blackadder ITC"/>
          <w:b/>
          <w:bCs/>
        </w:rPr>
        <w:tab/>
      </w:r>
      <w:r>
        <w:rPr>
          <w:rFonts w:ascii="Blackadder ITC" w:hAnsi="Blackadder ITC"/>
          <w:b/>
          <w:bCs/>
        </w:rPr>
        <w:tab/>
      </w:r>
      <w:r w:rsidR="00E37F58">
        <w:rPr>
          <w:rFonts w:ascii="Blackadder ITC" w:hAnsi="Blackadder ITC"/>
          <w:b/>
          <w:bCs/>
        </w:rPr>
        <w:tab/>
      </w:r>
      <w:r>
        <w:rPr>
          <w:rFonts w:ascii="Palace Script MT" w:hAnsi="Palace Script MT"/>
          <w:b/>
          <w:bCs/>
          <w:sz w:val="40"/>
          <w:szCs w:val="40"/>
        </w:rPr>
        <w:tab/>
      </w:r>
      <w:r>
        <w:rPr>
          <w:rFonts w:ascii="Palace Script MT" w:hAnsi="Palace Script MT"/>
          <w:b/>
          <w:bCs/>
          <w:sz w:val="40"/>
          <w:szCs w:val="40"/>
        </w:rPr>
        <w:tab/>
      </w:r>
      <w:r w:rsidR="00E37F58">
        <w:rPr>
          <w:rFonts w:ascii="Palace Script MT" w:hAnsi="Palace Script MT"/>
          <w:b/>
          <w:bCs/>
          <w:sz w:val="40"/>
          <w:szCs w:val="40"/>
        </w:rPr>
        <w:tab/>
      </w:r>
      <w:r>
        <w:rPr>
          <w:rFonts w:ascii="Arial" w:hAnsi="Arial" w:cs="Arial"/>
          <w:b/>
          <w:bCs/>
        </w:rPr>
        <w:t>Signed:</w:t>
      </w:r>
    </w:p>
    <w:p w14:paraId="75DBF58C" w14:textId="77777777" w:rsidR="00912392" w:rsidRDefault="00912392" w:rsidP="00912392">
      <w:pPr>
        <w:widowControl w:val="0"/>
        <w:jc w:val="both"/>
        <w:rPr>
          <w:rFonts w:ascii="Arial" w:hAnsi="Arial" w:cs="Arial"/>
          <w:b/>
          <w:bCs/>
        </w:rPr>
      </w:pPr>
      <w:r>
        <w:rPr>
          <w:rFonts w:ascii="Arial" w:hAnsi="Arial" w:cs="Arial"/>
          <w:b/>
          <w:bCs/>
        </w:rPr>
        <w:t>Richard Trevail (Managing Director)</w:t>
      </w:r>
      <w:r>
        <w:rPr>
          <w:rFonts w:ascii="Arial" w:hAnsi="Arial" w:cs="Arial"/>
          <w:b/>
          <w:bCs/>
        </w:rPr>
        <w:tab/>
      </w:r>
      <w:r>
        <w:rPr>
          <w:rFonts w:ascii="Arial" w:hAnsi="Arial" w:cs="Arial"/>
          <w:b/>
          <w:bCs/>
        </w:rPr>
        <w:tab/>
        <w:t>Martin Legg (CEO)</w:t>
      </w:r>
    </w:p>
    <w:p w14:paraId="570A7880" w14:textId="74AFB54A" w:rsidR="00D12DA9" w:rsidRPr="00D12DA9" w:rsidRDefault="00912392" w:rsidP="00D12DA9">
      <w:pPr>
        <w:widowControl w:val="0"/>
        <w:spacing w:after="120"/>
        <w:jc w:val="both"/>
        <w:rPr>
          <w:rFonts w:ascii="Arial" w:hAnsi="Arial" w:cs="Arial"/>
          <w:b/>
          <w:bCs/>
          <w:sz w:val="20"/>
          <w:szCs w:val="20"/>
        </w:rPr>
      </w:pPr>
      <w:r>
        <w:rPr>
          <w:rFonts w:ascii="Arial" w:hAnsi="Arial" w:cs="Arial"/>
          <w:b/>
          <w:bCs/>
        </w:rPr>
        <w:t xml:space="preserve"> Original Date: 05/09/12 </w:t>
      </w:r>
    </w:p>
    <w:sectPr w:rsidR="00D12DA9" w:rsidRPr="00D12DA9" w:rsidSect="00E37F58">
      <w:headerReference w:type="even" r:id="rId10"/>
      <w:headerReference w:type="default" r:id="rId11"/>
      <w:footerReference w:type="even" r:id="rId12"/>
      <w:footerReference w:type="default" r:id="rId13"/>
      <w:headerReference w:type="first" r:id="rId14"/>
      <w:footerReference w:type="first" r:id="rId15"/>
      <w:pgSz w:w="11907" w:h="16839" w:code="9"/>
      <w:pgMar w:top="284" w:right="1440" w:bottom="567" w:left="1440" w:header="708"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AB52D" w14:textId="77777777" w:rsidR="008F49CA" w:rsidRDefault="008F49CA">
      <w:pPr>
        <w:spacing w:after="0" w:line="240" w:lineRule="auto"/>
      </w:pPr>
      <w:r>
        <w:separator/>
      </w:r>
    </w:p>
  </w:endnote>
  <w:endnote w:type="continuationSeparator" w:id="0">
    <w:p w14:paraId="00389D9A" w14:textId="77777777" w:rsidR="008F49CA" w:rsidRDefault="008F4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9C28" w14:textId="77777777" w:rsidR="00F93229" w:rsidRDefault="00F93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0"/>
      <w:gridCol w:w="2693"/>
    </w:tblGrid>
    <w:tr w:rsidR="005B0993" w:rsidRPr="00E01682" w14:paraId="4F16217C" w14:textId="77777777" w:rsidTr="00934D17">
      <w:trPr>
        <w:trHeight w:val="295"/>
        <w:jc w:val="center"/>
      </w:trPr>
      <w:tc>
        <w:tcPr>
          <w:tcW w:w="2689" w:type="dxa"/>
        </w:tcPr>
        <w:p w14:paraId="3484FEAE" w14:textId="15772B51" w:rsidR="005B0993" w:rsidRPr="00595A13" w:rsidRDefault="005B0993" w:rsidP="005B0993">
          <w:pPr>
            <w:spacing w:after="100" w:afterAutospacing="1" w:line="240" w:lineRule="auto"/>
            <w:rPr>
              <w:rFonts w:eastAsia="Times New Roman" w:cs="Calibri"/>
              <w:b/>
              <w:bCs/>
              <w:sz w:val="20"/>
              <w:szCs w:val="20"/>
              <w:lang w:val="en-US" w:eastAsia="nl-NL"/>
            </w:rPr>
          </w:pPr>
          <w:r w:rsidRPr="00E01682">
            <w:rPr>
              <w:rFonts w:eastAsia="Times New Roman" w:cs="Calibri"/>
              <w:b/>
              <w:bCs/>
              <w:sz w:val="20"/>
              <w:szCs w:val="20"/>
              <w:lang w:val="en-US" w:eastAsia="nl-NL"/>
            </w:rPr>
            <w:t>Doc Ref:</w:t>
          </w:r>
          <w:r>
            <w:rPr>
              <w:rFonts w:eastAsia="Times New Roman" w:cs="Calibri"/>
              <w:b/>
              <w:bCs/>
              <w:sz w:val="20"/>
              <w:szCs w:val="20"/>
              <w:lang w:val="en-US" w:eastAsia="nl-NL"/>
            </w:rPr>
            <w:t xml:space="preserve"> DPE-M-08-01</w:t>
          </w:r>
        </w:p>
      </w:tc>
      <w:tc>
        <w:tcPr>
          <w:tcW w:w="5670" w:type="dxa"/>
          <w:vMerge w:val="restart"/>
          <w:vAlign w:val="center"/>
        </w:tcPr>
        <w:p w14:paraId="6D2B3166" w14:textId="77777777" w:rsidR="005B0993" w:rsidRPr="00E01682" w:rsidRDefault="005B0993" w:rsidP="005B0993">
          <w:pPr>
            <w:spacing w:after="100" w:afterAutospacing="1" w:line="240" w:lineRule="auto"/>
            <w:jc w:val="center"/>
            <w:rPr>
              <w:rFonts w:eastAsia="Times New Roman" w:cs="Calibri"/>
              <w:sz w:val="20"/>
              <w:szCs w:val="20"/>
              <w:lang w:val="en-US" w:eastAsia="nl-NL"/>
            </w:rPr>
          </w:pPr>
          <w:r w:rsidRPr="00E01682">
            <w:rPr>
              <w:rFonts w:eastAsia="Times New Roman" w:cs="Calibri"/>
              <w:b/>
              <w:bCs/>
              <w:color w:val="FF0000"/>
              <w:sz w:val="20"/>
              <w:szCs w:val="20"/>
              <w:lang w:val="en-US" w:eastAsia="nl-NL"/>
            </w:rPr>
            <w:t>This document is UNCONTROLLED if printed</w:t>
          </w:r>
        </w:p>
      </w:tc>
      <w:tc>
        <w:tcPr>
          <w:tcW w:w="2693" w:type="dxa"/>
        </w:tcPr>
        <w:p w14:paraId="2D130E3E" w14:textId="5F8A8C08" w:rsidR="005B0993" w:rsidRPr="00595A13" w:rsidRDefault="005B0993" w:rsidP="005B0993">
          <w:pPr>
            <w:spacing w:after="100" w:afterAutospacing="1" w:line="240" w:lineRule="auto"/>
            <w:jc w:val="right"/>
            <w:rPr>
              <w:rFonts w:eastAsia="Times New Roman" w:cs="Calibri"/>
              <w:sz w:val="20"/>
              <w:szCs w:val="20"/>
              <w:lang w:val="en-US" w:eastAsia="nl-NL"/>
            </w:rPr>
          </w:pPr>
          <w:r>
            <w:rPr>
              <w:rFonts w:eastAsia="Times New Roman" w:cs="Calibri"/>
              <w:sz w:val="20"/>
              <w:szCs w:val="20"/>
              <w:lang w:val="en-US" w:eastAsia="nl-NL"/>
            </w:rPr>
            <w:t xml:space="preserve">Date of issue: </w:t>
          </w:r>
          <w:r w:rsidR="00D85F5C">
            <w:rPr>
              <w:rFonts w:eastAsia="Times New Roman" w:cs="Calibri"/>
              <w:sz w:val="20"/>
              <w:szCs w:val="20"/>
              <w:lang w:val="en-US" w:eastAsia="nl-NL"/>
            </w:rPr>
            <w:t>Sept</w:t>
          </w:r>
          <w:r w:rsidR="00F93229">
            <w:rPr>
              <w:rFonts w:eastAsia="Times New Roman" w:cs="Calibri"/>
              <w:sz w:val="20"/>
              <w:szCs w:val="20"/>
              <w:lang w:val="en-US" w:eastAsia="nl-NL"/>
            </w:rPr>
            <w:t xml:space="preserve"> 2025</w:t>
          </w:r>
        </w:p>
      </w:tc>
    </w:tr>
    <w:tr w:rsidR="005B0993" w:rsidRPr="00E01682" w14:paraId="3C7E111E" w14:textId="77777777" w:rsidTr="00934D17">
      <w:trPr>
        <w:trHeight w:val="295"/>
        <w:jc w:val="center"/>
      </w:trPr>
      <w:tc>
        <w:tcPr>
          <w:tcW w:w="2689" w:type="dxa"/>
        </w:tcPr>
        <w:p w14:paraId="1F0F7E65" w14:textId="68C7AD8C" w:rsidR="00F93229" w:rsidRPr="00595A13" w:rsidRDefault="00F93229" w:rsidP="00F93229">
          <w:pPr>
            <w:spacing w:after="0" w:line="240" w:lineRule="auto"/>
            <w:rPr>
              <w:rFonts w:eastAsia="Times New Roman" w:cs="Calibri"/>
              <w:b/>
              <w:bCs/>
              <w:sz w:val="20"/>
              <w:szCs w:val="20"/>
              <w:lang w:val="en-US" w:eastAsia="nl-NL"/>
            </w:rPr>
          </w:pPr>
          <w:r>
            <w:rPr>
              <w:rFonts w:eastAsia="Times New Roman" w:cs="Calibri"/>
              <w:b/>
              <w:bCs/>
              <w:sz w:val="20"/>
              <w:szCs w:val="20"/>
              <w:lang w:val="en-US" w:eastAsia="nl-NL"/>
            </w:rPr>
            <w:t xml:space="preserve">Rev </w:t>
          </w:r>
          <w:r w:rsidR="00D85F5C">
            <w:rPr>
              <w:rFonts w:eastAsia="Times New Roman" w:cs="Calibri"/>
              <w:b/>
              <w:bCs/>
              <w:sz w:val="20"/>
              <w:szCs w:val="20"/>
              <w:lang w:val="en-US" w:eastAsia="nl-NL"/>
            </w:rPr>
            <w:t>2</w:t>
          </w:r>
        </w:p>
      </w:tc>
      <w:tc>
        <w:tcPr>
          <w:tcW w:w="5670" w:type="dxa"/>
          <w:vMerge/>
        </w:tcPr>
        <w:p w14:paraId="3070B532" w14:textId="77777777" w:rsidR="005B0993" w:rsidRPr="00E01682" w:rsidRDefault="005B0993" w:rsidP="005B0993">
          <w:pPr>
            <w:spacing w:after="100" w:afterAutospacing="1" w:line="240" w:lineRule="auto"/>
            <w:jc w:val="center"/>
            <w:rPr>
              <w:rFonts w:eastAsia="Times New Roman" w:cs="Calibri"/>
              <w:sz w:val="20"/>
              <w:szCs w:val="20"/>
              <w:lang w:val="en-US" w:eastAsia="nl-NL"/>
            </w:rPr>
          </w:pPr>
        </w:p>
      </w:tc>
      <w:tc>
        <w:tcPr>
          <w:tcW w:w="2693" w:type="dxa"/>
        </w:tcPr>
        <w:p w14:paraId="6EE40418" w14:textId="77777777" w:rsidR="005B0993" w:rsidRPr="00E01682" w:rsidRDefault="005B0993" w:rsidP="005B0993">
          <w:pPr>
            <w:spacing w:after="100" w:afterAutospacing="1" w:line="240" w:lineRule="auto"/>
            <w:jc w:val="right"/>
            <w:rPr>
              <w:rFonts w:eastAsia="Times New Roman" w:cs="Calibri"/>
              <w:b/>
              <w:bCs/>
              <w:sz w:val="20"/>
              <w:szCs w:val="20"/>
              <w:lang w:val="en-US" w:eastAsia="nl-NL"/>
            </w:rPr>
          </w:pPr>
          <w:r w:rsidRPr="00E01682">
            <w:rPr>
              <w:rFonts w:eastAsia="Times New Roman" w:cs="Calibri"/>
              <w:b/>
              <w:bCs/>
              <w:sz w:val="20"/>
              <w:szCs w:val="20"/>
              <w:lang w:val="en-US" w:eastAsia="nl-NL"/>
            </w:rPr>
            <w:t xml:space="preserve">Page </w:t>
          </w:r>
          <w:r w:rsidRPr="00E01682">
            <w:rPr>
              <w:rFonts w:eastAsia="MS Mincho" w:cs="Calibri"/>
              <w:b/>
              <w:bCs/>
              <w:sz w:val="20"/>
              <w:szCs w:val="20"/>
              <w:lang w:val="en-US" w:eastAsia="nl-NL"/>
            </w:rPr>
            <w:fldChar w:fldCharType="begin"/>
          </w:r>
          <w:r w:rsidRPr="00E01682">
            <w:rPr>
              <w:rFonts w:eastAsia="Times New Roman" w:cs="Calibri"/>
              <w:b/>
              <w:bCs/>
              <w:sz w:val="20"/>
              <w:szCs w:val="20"/>
              <w:lang w:val="en-US" w:eastAsia="nl-NL"/>
            </w:rPr>
            <w:instrText xml:space="preserve"> PAGE  \* Arabic  \* MERGEFORMAT </w:instrText>
          </w:r>
          <w:r w:rsidRPr="00E01682">
            <w:rPr>
              <w:rFonts w:eastAsia="MS Mincho" w:cs="Calibri"/>
              <w:b/>
              <w:bCs/>
              <w:sz w:val="20"/>
              <w:szCs w:val="20"/>
              <w:lang w:val="en-US" w:eastAsia="nl-NL"/>
            </w:rPr>
            <w:fldChar w:fldCharType="separate"/>
          </w:r>
          <w:r w:rsidRPr="00E01682">
            <w:rPr>
              <w:rFonts w:eastAsia="Times New Roman" w:cs="Calibri"/>
              <w:b/>
              <w:bCs/>
              <w:sz w:val="20"/>
              <w:szCs w:val="20"/>
              <w:lang w:val="en-US" w:eastAsia="nl-NL"/>
            </w:rPr>
            <w:t>1</w:t>
          </w:r>
          <w:r w:rsidRPr="00E01682">
            <w:rPr>
              <w:rFonts w:eastAsia="MS Mincho" w:cs="Calibri"/>
              <w:b/>
              <w:bCs/>
              <w:sz w:val="20"/>
              <w:szCs w:val="20"/>
              <w:lang w:val="en-US" w:eastAsia="nl-NL"/>
            </w:rPr>
            <w:fldChar w:fldCharType="end"/>
          </w:r>
          <w:r w:rsidRPr="00E01682">
            <w:rPr>
              <w:rFonts w:eastAsia="Times New Roman" w:cs="Calibri"/>
              <w:b/>
              <w:bCs/>
              <w:sz w:val="20"/>
              <w:szCs w:val="20"/>
              <w:lang w:val="en-US" w:eastAsia="nl-NL"/>
            </w:rPr>
            <w:t xml:space="preserve"> of </w:t>
          </w:r>
          <w:r w:rsidRPr="00E01682">
            <w:rPr>
              <w:rFonts w:eastAsia="MS Mincho" w:cs="Calibri"/>
              <w:b/>
              <w:bCs/>
              <w:sz w:val="20"/>
              <w:szCs w:val="20"/>
              <w:lang w:val="en-US" w:eastAsia="nl-NL"/>
            </w:rPr>
            <w:fldChar w:fldCharType="begin"/>
          </w:r>
          <w:r w:rsidRPr="00E01682">
            <w:rPr>
              <w:rFonts w:eastAsia="Times New Roman" w:cs="Calibri"/>
              <w:b/>
              <w:bCs/>
              <w:sz w:val="20"/>
              <w:szCs w:val="20"/>
              <w:lang w:val="en-US" w:eastAsia="nl-NL"/>
            </w:rPr>
            <w:instrText xml:space="preserve"> NUMPAGES  \* Arabic  \* MERGEFORMAT </w:instrText>
          </w:r>
          <w:r w:rsidRPr="00E01682">
            <w:rPr>
              <w:rFonts w:eastAsia="MS Mincho" w:cs="Calibri"/>
              <w:b/>
              <w:bCs/>
              <w:sz w:val="20"/>
              <w:szCs w:val="20"/>
              <w:lang w:val="en-US" w:eastAsia="nl-NL"/>
            </w:rPr>
            <w:fldChar w:fldCharType="separate"/>
          </w:r>
          <w:r w:rsidRPr="00E01682">
            <w:rPr>
              <w:rFonts w:eastAsia="Times New Roman" w:cs="Calibri"/>
              <w:b/>
              <w:bCs/>
              <w:sz w:val="20"/>
              <w:szCs w:val="20"/>
              <w:lang w:val="en-US" w:eastAsia="nl-NL"/>
            </w:rPr>
            <w:t>1</w:t>
          </w:r>
          <w:r w:rsidRPr="00E01682">
            <w:rPr>
              <w:rFonts w:eastAsia="MS Mincho" w:cs="Calibri"/>
              <w:b/>
              <w:bCs/>
              <w:sz w:val="20"/>
              <w:szCs w:val="20"/>
              <w:lang w:val="en-US" w:eastAsia="nl-NL"/>
            </w:rPr>
            <w:fldChar w:fldCharType="end"/>
          </w:r>
        </w:p>
      </w:tc>
    </w:tr>
  </w:tbl>
  <w:p w14:paraId="54D36ECC" w14:textId="50F678BA" w:rsidR="00E37F58" w:rsidRPr="005B0993" w:rsidRDefault="00E37F58" w:rsidP="005B09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8BC3" w14:textId="77777777" w:rsidR="00F93229" w:rsidRDefault="00F93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CD42" w14:textId="77777777" w:rsidR="008F49CA" w:rsidRDefault="008F49CA">
      <w:pPr>
        <w:spacing w:after="0" w:line="240" w:lineRule="auto"/>
      </w:pPr>
      <w:r>
        <w:separator/>
      </w:r>
    </w:p>
  </w:footnote>
  <w:footnote w:type="continuationSeparator" w:id="0">
    <w:p w14:paraId="1EB0F6AA" w14:textId="77777777" w:rsidR="008F49CA" w:rsidRDefault="008F4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6AE2" w14:textId="77777777" w:rsidR="00F93229" w:rsidRDefault="00F93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B31B" w14:textId="77777777" w:rsidR="00FA0553" w:rsidRDefault="00FA0553">
    <w:pPr>
      <w:pStyle w:val="Header"/>
    </w:pPr>
    <w:r>
      <w:rPr>
        <w:noProof/>
        <w:lang w:eastAsia="en-GB"/>
      </w:rPr>
      <w:drawing>
        <wp:anchor distT="0" distB="0" distL="114300" distR="114300" simplePos="0" relativeHeight="251661312" behindDoc="0" locked="0" layoutInCell="1" allowOverlap="1" wp14:anchorId="34F31400" wp14:editId="6C530543">
          <wp:simplePos x="0" y="0"/>
          <wp:positionH relativeFrom="column">
            <wp:posOffset>-668655</wp:posOffset>
          </wp:positionH>
          <wp:positionV relativeFrom="paragraph">
            <wp:posOffset>73660</wp:posOffset>
          </wp:positionV>
          <wp:extent cx="3848100" cy="309245"/>
          <wp:effectExtent l="0" t="0" r="0" b="0"/>
          <wp:wrapThrough wrapText="bothSides">
            <wp:wrapPolygon edited="0">
              <wp:start x="0" y="0"/>
              <wp:lineTo x="0" y="19959"/>
              <wp:lineTo x="21493" y="19959"/>
              <wp:lineTo x="21493" y="0"/>
              <wp:lineTo x="0" y="0"/>
            </wp:wrapPolygon>
          </wp:wrapThrough>
          <wp:docPr id="26" name="Picture 0" descr="letterhead graphic v.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 graphic v.7.1.gif"/>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0531" r="49373" b="78772"/>
                  <a:stretch/>
                </pic:blipFill>
                <pic:spPr bwMode="auto">
                  <a:xfrm>
                    <a:off x="0" y="0"/>
                    <a:ext cx="3848100" cy="309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360" behindDoc="0" locked="0" layoutInCell="1" allowOverlap="1" wp14:anchorId="47FDBD32" wp14:editId="6C5009B1">
              <wp:simplePos x="0" y="0"/>
              <wp:positionH relativeFrom="column">
                <wp:posOffset>-728345</wp:posOffset>
              </wp:positionH>
              <wp:positionV relativeFrom="paragraph">
                <wp:posOffset>-63500</wp:posOffset>
              </wp:positionV>
              <wp:extent cx="3390900" cy="452120"/>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52120"/>
                      </a:xfrm>
                      <a:prstGeom prst="rect">
                        <a:avLst/>
                      </a:prstGeom>
                      <a:noFill/>
                      <a:ln w="9525">
                        <a:noFill/>
                        <a:miter lim="800000"/>
                        <a:headEnd/>
                        <a:tailEnd/>
                      </a:ln>
                    </wps:spPr>
                    <wps:txbx>
                      <w:txbxContent>
                        <w:p w14:paraId="6C4A6B28" w14:textId="77777777" w:rsidR="00FA0553" w:rsidRPr="002B1922" w:rsidRDefault="00FA0553" w:rsidP="00FA0553">
                          <w:pPr>
                            <w:rPr>
                              <w:sz w:val="40"/>
                              <w:szCs w:val="40"/>
                            </w:rPr>
                          </w:pPr>
                          <w:r w:rsidRPr="002B1922">
                            <w:rPr>
                              <w:sz w:val="40"/>
                              <w:szCs w:val="40"/>
                            </w:rPr>
                            <w:t>David Paull (CNC) Engineering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FDBD32" id="_x0000_t202" coordsize="21600,21600" o:spt="202" path="m,l,21600r21600,l21600,xe">
              <v:stroke joinstyle="miter"/>
              <v:path gradientshapeok="t" o:connecttype="rect"/>
            </v:shapetype>
            <v:shape id="Text Box 2" o:spid="_x0000_s1026" type="#_x0000_t202" style="position:absolute;margin-left:-57.35pt;margin-top:-5pt;width:267pt;height:3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" filled="f" stroked="f">
              <v:textbox>
                <w:txbxContent>
                  <w:p w14:paraId="6C4A6B28" w14:textId="77777777" w:rsidR="00FA0553" w:rsidRPr="002B1922" w:rsidRDefault="00FA0553" w:rsidP="00FA0553">
                    <w:pPr>
                      <w:rPr>
                        <w:sz w:val="40"/>
                        <w:szCs w:val="40"/>
                      </w:rPr>
                    </w:pPr>
                    <w:r w:rsidRPr="002B1922">
                      <w:rPr>
                        <w:sz w:val="40"/>
                        <w:szCs w:val="40"/>
                      </w:rPr>
                      <w:t>David Paull (CNC) Engineering</w:t>
                    </w:r>
                  </w:p>
                </w:txbxContent>
              </v:textbox>
            </v:shape>
          </w:pict>
        </mc:Fallback>
      </mc:AlternateContent>
    </w:r>
    <w:r>
      <w:rPr>
        <w:noProof/>
        <w:lang w:eastAsia="en-GB"/>
      </w:rPr>
      <w:drawing>
        <wp:anchor distT="0" distB="0" distL="114300" distR="114300" simplePos="0" relativeHeight="251659264" behindDoc="0" locked="0" layoutInCell="1" allowOverlap="1" wp14:anchorId="5590C608" wp14:editId="2E0A0F21">
          <wp:simplePos x="0" y="0"/>
          <wp:positionH relativeFrom="column">
            <wp:posOffset>-914400</wp:posOffset>
          </wp:positionH>
          <wp:positionV relativeFrom="paragraph">
            <wp:posOffset>-321310</wp:posOffset>
          </wp:positionV>
          <wp:extent cx="7600950" cy="942975"/>
          <wp:effectExtent l="0" t="0" r="0" b="9525"/>
          <wp:wrapThrough wrapText="bothSides">
            <wp:wrapPolygon edited="0">
              <wp:start x="0" y="0"/>
              <wp:lineTo x="0" y="21382"/>
              <wp:lineTo x="21546" y="21382"/>
              <wp:lineTo x="21546" y="0"/>
              <wp:lineTo x="0" y="0"/>
            </wp:wrapPolygon>
          </wp:wrapThrough>
          <wp:docPr id="27" name="Picture 0" descr="letterhead graphic v.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 graphic v.7.1.gif"/>
                  <pic:cNvPicPr>
                    <a:picLocks noChangeAspect="1" noChangeArrowheads="1"/>
                  </pic:cNvPicPr>
                </pic:nvPicPr>
                <pic:blipFill>
                  <a:blip r:embed="rId1" cstate="print">
                    <a:extLst>
                      <a:ext uri="{28A0092B-C50C-407E-A947-70E740481C1C}">
                        <a14:useLocalDpi xmlns:a14="http://schemas.microsoft.com/office/drawing/2010/main" val="0"/>
                      </a:ext>
                    </a:extLst>
                  </a:blip>
                  <a:srcRect t="7895" b="59540"/>
                  <a:stretch>
                    <a:fillRect/>
                  </a:stretch>
                </pic:blipFill>
                <pic:spPr bwMode="auto">
                  <a:xfrm>
                    <a:off x="0" y="0"/>
                    <a:ext cx="76009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0553">
      <w:rPr>
        <w:noProof/>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E827" w14:textId="77777777" w:rsidR="00F93229" w:rsidRDefault="00F93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F4111"/>
    <w:multiLevelType w:val="hybridMultilevel"/>
    <w:tmpl w:val="E49CF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413D65"/>
    <w:multiLevelType w:val="multilevel"/>
    <w:tmpl w:val="3416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5374146">
    <w:abstractNumId w:val="0"/>
  </w:num>
  <w:num w:numId="2" w16cid:durableId="1011876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CA"/>
    <w:rsid w:val="001845E8"/>
    <w:rsid w:val="002B1922"/>
    <w:rsid w:val="002E3B1C"/>
    <w:rsid w:val="00545849"/>
    <w:rsid w:val="005701AF"/>
    <w:rsid w:val="005B0993"/>
    <w:rsid w:val="006006BD"/>
    <w:rsid w:val="006A76FA"/>
    <w:rsid w:val="00793642"/>
    <w:rsid w:val="008F49CA"/>
    <w:rsid w:val="00912392"/>
    <w:rsid w:val="00961FE1"/>
    <w:rsid w:val="009638DA"/>
    <w:rsid w:val="00D12DA9"/>
    <w:rsid w:val="00D85F5C"/>
    <w:rsid w:val="00E37F58"/>
    <w:rsid w:val="00F93229"/>
    <w:rsid w:val="00FA0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5DFE04"/>
  <w15:docId w15:val="{A6A6E219-18F5-46C3-9AE4-573B0A01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lang w:val="en-GB"/>
    </w:rPr>
  </w:style>
  <w:style w:type="paragraph" w:styleId="Header">
    <w:name w:val="header"/>
    <w:basedOn w:val="Normal"/>
    <w:unhideWhenUsed/>
    <w:pPr>
      <w:tabs>
        <w:tab w:val="center" w:pos="4680"/>
        <w:tab w:val="right" w:pos="9360"/>
      </w:tabs>
      <w:spacing w:after="0" w:line="240" w:lineRule="auto"/>
    </w:pPr>
  </w:style>
  <w:style w:type="character" w:customStyle="1" w:styleId="HeaderChar">
    <w:name w:val="Header Char"/>
    <w:basedOn w:val="DefaultParagraphFont"/>
    <w:semiHidden/>
    <w:rPr>
      <w:lang w:val="en-GB"/>
    </w:rPr>
  </w:style>
  <w:style w:type="paragraph" w:styleId="Footer">
    <w:name w:val="footer"/>
    <w:basedOn w:val="Normal"/>
    <w:unhideWhenUsed/>
    <w:pPr>
      <w:tabs>
        <w:tab w:val="center" w:pos="4680"/>
        <w:tab w:val="right" w:pos="9360"/>
      </w:tabs>
      <w:spacing w:after="0" w:line="240" w:lineRule="auto"/>
    </w:pPr>
  </w:style>
  <w:style w:type="character" w:customStyle="1" w:styleId="FooterChar">
    <w:name w:val="Footer Char"/>
    <w:basedOn w:val="DefaultParagraphFont"/>
    <w:semiHidden/>
    <w:rPr>
      <w:lang w:val="en-GB"/>
    </w:rPr>
  </w:style>
  <w:style w:type="paragraph" w:styleId="ListParagraph">
    <w:name w:val="List Paragraph"/>
    <w:basedOn w:val="Normal"/>
    <w:uiPriority w:val="34"/>
    <w:qFormat/>
    <w:rsid w:val="00E37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961364">
      <w:bodyDiv w:val="1"/>
      <w:marLeft w:val="0"/>
      <w:marRight w:val="0"/>
      <w:marTop w:val="0"/>
      <w:marBottom w:val="0"/>
      <w:divBdr>
        <w:top w:val="none" w:sz="0" w:space="0" w:color="auto"/>
        <w:left w:val="none" w:sz="0" w:space="0" w:color="auto"/>
        <w:bottom w:val="none" w:sz="0" w:space="0" w:color="auto"/>
        <w:right w:val="none" w:sz="0" w:space="0" w:color="auto"/>
      </w:divBdr>
    </w:div>
    <w:div w:id="84417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My%20Documents\DPE-F04-01-13%20-%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pprovalAssignedTo xmlns="cb333108-6359-4f4f-ad92-1707eafb2e3d">
      <UserInfo>
        <DisplayName>i:0#.f|membership|sarah@dpengineeringltd.co.uk</DisplayName>
        <AccountId>27</AccountId>
        <AccountType/>
      </UserInfo>
    </_ApprovalAssignedTo>
    <_ApprovalRespondedBy xmlns="cb333108-6359-4f4f-ad92-1707eafb2e3d">
      <UserInfo>
        <DisplayName>i:0#.f|membership|sarah@dpengineeringltd.co.uk</DisplayName>
        <AccountId>27</AccountId>
        <AccountType/>
      </UserInfo>
    </_ApprovalRespondedBy>
    <_ApprovalStatus xmlns="cb333108-6359-4f4f-ad92-1707eafb2e3d">3</_ApprovalStatus>
    <_ApprovalSentBy xmlns="cb333108-6359-4f4f-ad92-1707eafb2e3d">
      <UserInfo>
        <DisplayName>Sarah Clarke</DisplayName>
        <AccountId>27</AccountId>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5FE3EE9358344CB7AAF274B36EE7DC" ma:contentTypeVersion="7" ma:contentTypeDescription="Create a new document." ma:contentTypeScope="" ma:versionID="b0a092bfe7a8f5ffdbaa546b22563059">
  <xsd:schema xmlns:xsd="http://www.w3.org/2001/XMLSchema" xmlns:xs="http://www.w3.org/2001/XMLSchema" xmlns:p="http://schemas.microsoft.com/office/2006/metadata/properties" xmlns:ns2="cb333108-6359-4f4f-ad92-1707eafb2e3d" targetNamespace="http://schemas.microsoft.com/office/2006/metadata/properties" ma:root="true" ma:fieldsID="de071e302e91ca734161e00a5c313707" ns2:_="">
    <xsd:import namespace="cb333108-6359-4f4f-ad92-1707eafb2e3d"/>
    <xsd:element name="properties">
      <xsd:complexType>
        <xsd:sequence>
          <xsd:element name="documentManagement">
            <xsd:complexType>
              <xsd:all>
                <xsd:element ref="ns2:_ApprovalAssignedTo" minOccurs="0"/>
                <xsd:element ref="ns2:_ApprovalRespondedBy" minOccurs="0"/>
                <xsd:element ref="ns2:_ApprovalSentBy" minOccurs="0"/>
                <xsd:element ref="ns2:_ApprovalStatu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33108-6359-4f4f-ad92-1707eafb2e3d" elementFormDefault="qualified">
    <xsd:import namespace="http://schemas.microsoft.com/office/2006/documentManagement/types"/>
    <xsd:import namespace="http://schemas.microsoft.com/office/infopath/2007/PartnerControls"/>
    <xsd:element name="_ApprovalAssignedTo" ma:index="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1" nillable="true" ma:displayName="Approval status" ma:internalName="_ApprovalStatus" ma:readOnly="tru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8914A-B97C-4324-A693-CC3BEADCBDB9}">
  <ds:schemaRefs>
    <ds:schemaRef ds:uri="cb333108-6359-4f4f-ad92-1707eafb2e3d"/>
    <ds:schemaRef ds:uri="http://purl.org/dc/elements/1.1/"/>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8AFF030-A554-4317-A55D-994D00A478A1}">
  <ds:schemaRefs>
    <ds:schemaRef ds:uri="http://schemas.microsoft.com/sharepoint/v3/contenttype/forms"/>
  </ds:schemaRefs>
</ds:datastoreItem>
</file>

<file path=customXml/itemProps3.xml><?xml version="1.0" encoding="utf-8"?>
<ds:datastoreItem xmlns:ds="http://schemas.openxmlformats.org/officeDocument/2006/customXml" ds:itemID="{5413B7F2-73B9-4317-B6B0-2AFE0398F3B1}"/>
</file>

<file path=docProps/app.xml><?xml version="1.0" encoding="utf-8"?>
<Properties xmlns="http://schemas.openxmlformats.org/officeDocument/2006/extended-properties" xmlns:vt="http://schemas.openxmlformats.org/officeDocument/2006/docPropsVTypes">
  <Template>DPE-F04-01-13 - Letter-head</Template>
  <TotalTime>1</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2342</CharactersWithSpaces>
  <SharedDoc>false</SharedDoc>
  <HLinks>
    <vt:vector size="18" baseType="variant">
      <vt:variant>
        <vt:i4>2752578</vt:i4>
      </vt:variant>
      <vt:variant>
        <vt:i4>1038</vt:i4>
      </vt:variant>
      <vt:variant>
        <vt:i4>1025</vt:i4>
      </vt:variant>
      <vt:variant>
        <vt:i4>1</vt:i4>
      </vt:variant>
      <vt:variant>
        <vt:lpwstr>\\SBSERVER\Users\Roger\My Documents\My Pictures\SC21-Bronze-Award.PNG</vt:lpwstr>
      </vt:variant>
      <vt:variant>
        <vt:lpwstr/>
      </vt:variant>
      <vt:variant>
        <vt:i4>5505030</vt:i4>
      </vt:variant>
      <vt:variant>
        <vt:i4>1096</vt:i4>
      </vt:variant>
      <vt:variant>
        <vt:i4>1026</vt:i4>
      </vt:variant>
      <vt:variant>
        <vt:i4>1</vt:i4>
      </vt:variant>
      <vt:variant>
        <vt:lpwstr>C:\SGS_AS 9100_TCL_HR.jpg</vt:lpwstr>
      </vt:variant>
      <vt:variant>
        <vt:lpwstr/>
      </vt:variant>
      <vt:variant>
        <vt:i4>524390</vt:i4>
      </vt:variant>
      <vt:variant>
        <vt:i4>1149</vt:i4>
      </vt:variant>
      <vt:variant>
        <vt:i4>1027</vt:i4>
      </vt:variant>
      <vt:variant>
        <vt:i4>1</vt:i4>
      </vt:variant>
      <vt:variant>
        <vt:lpwstr>C:\SGS_ISO 9001_2008_with_UKAS_TCL_HR.jpg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Joyce</dc:creator>
  <cp:keywords/>
  <cp:lastModifiedBy>Sarah Clarke</cp:lastModifiedBy>
  <cp:revision>4</cp:revision>
  <cp:lastPrinted>1900-12-31T23:00:00Z</cp:lastPrinted>
  <dcterms:created xsi:type="dcterms:W3CDTF">2025-07-28T13:11:00Z</dcterms:created>
  <dcterms:modified xsi:type="dcterms:W3CDTF">2025-09-08T15:06:00Z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0x010100CA5FE3EE9358344CB7AAF274B36EE7DC</vt:lpwstr>
  </property>
  <property fmtid="{D5CDD505-2E9C-101B-9397-08002B2CF9AE}" pid="3" name="_MarkAsFinal">
    <vt:bool>true</vt:bool>
  </property>
</Properties>
</file>